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：</w:t>
      </w:r>
    </w:p>
    <w:p>
      <w:pPr>
        <w:widowControl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center"/>
        <w:rPr>
          <w:rFonts w:ascii="黑体" w:hAnsi="黑体" w:eastAsia="黑体" w:cs="方正小标宋简体"/>
          <w:sz w:val="48"/>
          <w:szCs w:val="48"/>
        </w:rPr>
      </w:pPr>
      <w:r>
        <w:rPr>
          <w:rFonts w:hint="eastAsia" w:ascii="黑体" w:hAnsi="黑体" w:eastAsia="黑体" w:cs="方正小标宋简体"/>
          <w:sz w:val="48"/>
          <w:szCs w:val="48"/>
        </w:rPr>
        <w:t>乡村振兴电商人才培养示范基地暨村村播工程示范校</w:t>
      </w:r>
      <w:r>
        <w:rPr>
          <w:rFonts w:ascii="黑体" w:hAnsi="黑体" w:eastAsia="黑体" w:cs="方正小标宋简体"/>
          <w:sz w:val="48"/>
          <w:szCs w:val="48"/>
        </w:rPr>
        <w:t>申报书</w:t>
      </w:r>
    </w:p>
    <w:p>
      <w:pPr>
        <w:pStyle w:val="3"/>
        <w:ind w:firstLine="1120"/>
        <w:rPr>
          <w:sz w:val="56"/>
          <w:lang w:val="en-US"/>
        </w:rPr>
      </w:pPr>
    </w:p>
    <w:p>
      <w:pPr>
        <w:pStyle w:val="3"/>
        <w:spacing w:before="496"/>
        <w:ind w:left="1900" w:leftChars="838" w:hanging="140" w:hangingChars="22"/>
        <w:rPr>
          <w:rFonts w:ascii="华文楷体" w:hAnsi="华文楷体" w:eastAsia="华文楷体" w:cs="华文楷体"/>
          <w:u w:val="single"/>
        </w:rPr>
      </w:pPr>
      <w:r>
        <w:rPr>
          <w:rFonts w:hint="eastAsia" w:ascii="黑体" w:eastAsia="黑体"/>
          <w:spacing w:val="160"/>
          <w:kern w:val="0"/>
          <w:fitText w:val="2880" w:id="1759796910"/>
        </w:rPr>
        <w:t>基地名称</w:t>
      </w:r>
      <w:r>
        <w:rPr>
          <w:rFonts w:hint="eastAsia" w:ascii="黑体" w:eastAsia="黑体"/>
          <w:spacing w:val="0"/>
          <w:kern w:val="0"/>
          <w:fitText w:val="2880" w:id="1759796910"/>
        </w:rPr>
        <w:t>：</w:t>
      </w:r>
      <w:r>
        <w:rPr>
          <w:rFonts w:hint="eastAsia" w:ascii="华文楷体" w:hAnsi="华文楷体" w:eastAsia="华文楷体" w:cs="华文楷体"/>
          <w:u w:val="single"/>
        </w:rPr>
        <w:t>（请使用仿宋国标 3 号字）</w:t>
      </w:r>
    </w:p>
    <w:p>
      <w:pPr>
        <w:pStyle w:val="3"/>
        <w:spacing w:before="496"/>
        <w:ind w:left="1830" w:leftChars="838" w:hanging="70" w:hangingChars="22"/>
        <w:rPr>
          <w:u w:val="single"/>
        </w:rPr>
      </w:pPr>
    </w:p>
    <w:p>
      <w:pPr>
        <w:pStyle w:val="3"/>
        <w:spacing w:before="190"/>
        <w:ind w:left="1830" w:leftChars="838" w:hanging="70" w:hangingChars="22"/>
        <w:rPr>
          <w:rFonts w:ascii="黑体" w:eastAsia="黑体"/>
          <w:u w:val="single"/>
        </w:rPr>
      </w:pPr>
      <w:r>
        <w:rPr>
          <w:rFonts w:hint="eastAsia" w:ascii="黑体" w:eastAsia="黑体"/>
        </w:rPr>
        <w:t>所在学校（盖章）：</w:t>
      </w:r>
      <w:r>
        <w:rPr>
          <w:rFonts w:hint="eastAsia" w:ascii="黑体" w:eastAsia="黑体"/>
          <w:u w:val="single"/>
        </w:rPr>
        <w:t xml:space="preserve">                    </w:t>
      </w:r>
    </w:p>
    <w:p>
      <w:pPr>
        <w:pStyle w:val="3"/>
        <w:ind w:left="1830" w:leftChars="838" w:hanging="70" w:hangingChars="22"/>
        <w:rPr>
          <w:rFonts w:ascii="黑体"/>
          <w:u w:val="single"/>
        </w:rPr>
      </w:pPr>
    </w:p>
    <w:p>
      <w:pPr>
        <w:pStyle w:val="3"/>
        <w:spacing w:before="8"/>
        <w:ind w:firstLine="660"/>
        <w:rPr>
          <w:rFonts w:ascii="黑体"/>
          <w:sz w:val="33"/>
        </w:rPr>
      </w:pPr>
    </w:p>
    <w:p>
      <w:pPr>
        <w:ind w:left="1872" w:leftChars="838" w:hanging="112" w:hangingChars="22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pacing w:val="96"/>
          <w:kern w:val="0"/>
          <w:sz w:val="32"/>
          <w:szCs w:val="32"/>
          <w:fitText w:val="2880" w:id="444031868"/>
        </w:rPr>
        <w:t>基地负责人</w:t>
      </w:r>
      <w:r>
        <w:rPr>
          <w:rFonts w:hint="eastAsia" w:ascii="黑体" w:eastAsia="黑体"/>
          <w:spacing w:val="0"/>
          <w:kern w:val="0"/>
          <w:sz w:val="32"/>
          <w:szCs w:val="32"/>
          <w:fitText w:val="2880" w:id="444031868"/>
        </w:rPr>
        <w:t>：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</w:t>
      </w:r>
    </w:p>
    <w:p>
      <w:pPr>
        <w:ind w:left="1830" w:leftChars="838" w:hanging="70" w:hangingChars="22"/>
        <w:rPr>
          <w:rFonts w:ascii="黑体" w:eastAsia="黑体"/>
          <w:sz w:val="32"/>
          <w:szCs w:val="32"/>
          <w:u w:val="single"/>
        </w:rPr>
      </w:pPr>
    </w:p>
    <w:p>
      <w:pPr>
        <w:ind w:left="1872" w:leftChars="838" w:hanging="112" w:hangingChars="22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pacing w:val="96"/>
          <w:kern w:val="0"/>
          <w:sz w:val="32"/>
          <w:szCs w:val="32"/>
          <w:fitText w:val="2880" w:id="607676913"/>
        </w:rPr>
        <w:t>基地联系人</w:t>
      </w:r>
      <w:r>
        <w:rPr>
          <w:rFonts w:hint="eastAsia" w:ascii="黑体" w:eastAsia="黑体"/>
          <w:spacing w:val="0"/>
          <w:kern w:val="0"/>
          <w:sz w:val="32"/>
          <w:szCs w:val="32"/>
          <w:fitText w:val="2880" w:id="607676913"/>
        </w:rPr>
        <w:t>：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</w:t>
      </w:r>
    </w:p>
    <w:p>
      <w:pPr>
        <w:spacing w:line="374" w:lineRule="auto"/>
        <w:ind w:left="1830" w:leftChars="838" w:right="6676" w:hanging="70" w:hangingChars="22"/>
        <w:rPr>
          <w:rFonts w:ascii="黑体" w:eastAsia="黑体"/>
          <w:sz w:val="32"/>
          <w:szCs w:val="32"/>
        </w:rPr>
      </w:pPr>
    </w:p>
    <w:p>
      <w:pPr>
        <w:ind w:left="1900" w:leftChars="838" w:hanging="140" w:hangingChars="22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pacing w:val="160"/>
          <w:kern w:val="0"/>
          <w:sz w:val="32"/>
          <w:szCs w:val="32"/>
          <w:fitText w:val="2880" w:id="856238449"/>
        </w:rPr>
        <w:t>联系电话</w:t>
      </w:r>
      <w:r>
        <w:rPr>
          <w:rFonts w:hint="eastAsia" w:ascii="黑体" w:eastAsia="黑体"/>
          <w:spacing w:val="0"/>
          <w:kern w:val="0"/>
          <w:sz w:val="32"/>
          <w:szCs w:val="32"/>
          <w:fitText w:val="2880" w:id="856238449"/>
        </w:rPr>
        <w:t>：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</w:t>
      </w:r>
    </w:p>
    <w:p>
      <w:pPr>
        <w:pStyle w:val="3"/>
        <w:tabs>
          <w:tab w:val="left" w:pos="5810"/>
        </w:tabs>
        <w:spacing w:line="560" w:lineRule="exact"/>
        <w:jc w:val="both"/>
        <w:rPr>
          <w:rFonts w:ascii="仿宋" w:hAnsi="仿宋" w:eastAsia="仿宋" w:cs="仿宋"/>
        </w:rPr>
      </w:pPr>
    </w:p>
    <w:p>
      <w:pPr>
        <w:pStyle w:val="3"/>
        <w:tabs>
          <w:tab w:val="left" w:pos="5810"/>
        </w:tabs>
        <w:spacing w:line="560" w:lineRule="exact"/>
        <w:jc w:val="both"/>
        <w:rPr>
          <w:rFonts w:ascii="仿宋" w:hAnsi="仿宋" w:eastAsia="仿宋" w:cs="仿宋"/>
        </w:rPr>
      </w:pPr>
    </w:p>
    <w:p>
      <w:pPr>
        <w:pStyle w:val="3"/>
        <w:tabs>
          <w:tab w:val="left" w:pos="5810"/>
        </w:tabs>
        <w:spacing w:line="560" w:lineRule="exact"/>
        <w:jc w:val="both"/>
        <w:rPr>
          <w:rFonts w:ascii="仿宋" w:hAnsi="仿宋" w:eastAsia="仿宋" w:cs="仿宋"/>
        </w:rPr>
      </w:pPr>
    </w:p>
    <w:p>
      <w:pPr>
        <w:pStyle w:val="3"/>
        <w:tabs>
          <w:tab w:val="left" w:pos="5810"/>
        </w:tabs>
        <w:spacing w:line="56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全国乡村振兴产教融合联盟（乡村振兴职业教育集团）</w:t>
      </w:r>
    </w:p>
    <w:p>
      <w:pPr>
        <w:pStyle w:val="3"/>
        <w:tabs>
          <w:tab w:val="left" w:pos="5810"/>
        </w:tabs>
        <w:spacing w:line="56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中国农业电影电视中心</w:t>
      </w:r>
    </w:p>
    <w:p>
      <w:pPr>
        <w:pStyle w:val="3"/>
        <w:tabs>
          <w:tab w:val="left" w:pos="5810"/>
        </w:tabs>
        <w:spacing w:line="560" w:lineRule="exact"/>
        <w:jc w:val="center"/>
        <w:rPr>
          <w:rFonts w:ascii="黑体" w:hAnsi="黑体" w:eastAsia="黑体" w:cs="黑体"/>
          <w:sz w:val="24"/>
          <w:szCs w:val="24"/>
        </w:rPr>
        <w:sectPr>
          <w:footerReference r:id="rId3" w:type="default"/>
          <w:pgSz w:w="11910" w:h="16840"/>
          <w:pgMar w:top="1984" w:right="1587" w:bottom="1984" w:left="1587" w:header="720" w:footer="1507" w:gutter="0"/>
          <w:pgNumType w:start="6"/>
          <w:cols w:space="720" w:num="1"/>
        </w:sectPr>
      </w:pPr>
      <w:r>
        <w:rPr>
          <w:rFonts w:hint="eastAsia" w:ascii="黑体" w:hAnsi="黑体" w:eastAsia="黑体" w:cs="黑体"/>
          <w:sz w:val="24"/>
          <w:szCs w:val="24"/>
        </w:rPr>
        <w:t>2022年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</w:t>
      </w:r>
      <w:r>
        <w:rPr>
          <w:rFonts w:hint="eastAsia" w:ascii="黑体" w:hAnsi="黑体" w:eastAsia="黑体" w:cs="黑体"/>
          <w:sz w:val="24"/>
          <w:szCs w:val="24"/>
        </w:rPr>
        <w:t>月</w:t>
      </w:r>
    </w:p>
    <w:p>
      <w:pPr>
        <w:pStyle w:val="2"/>
        <w:spacing w:after="3"/>
        <w:ind w:left="3293" w:right="3417"/>
        <w:jc w:val="center"/>
      </w:pPr>
      <w:r>
        <w:t>一、基本信息表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885"/>
        <w:gridCol w:w="286"/>
        <w:gridCol w:w="599"/>
        <w:gridCol w:w="590"/>
        <w:gridCol w:w="295"/>
        <w:gridCol w:w="673"/>
        <w:gridCol w:w="393"/>
        <w:gridCol w:w="1134"/>
        <w:gridCol w:w="1340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84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申报名称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84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建设地点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负 责 人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姓名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联系电话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8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仿宋_GB2312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职务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职称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联 系 人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姓名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办公电话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8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仿宋_GB2312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手机号码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电子邮箱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1840" w:type="dxa"/>
            <w:vAlign w:val="center"/>
          </w:tcPr>
          <w:p>
            <w:pPr>
              <w:pStyle w:val="7"/>
              <w:ind w:right="18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学校简介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1840" w:type="dxa"/>
            <w:vAlign w:val="center"/>
          </w:tcPr>
          <w:p>
            <w:pPr>
              <w:pStyle w:val="7"/>
              <w:ind w:right="187"/>
              <w:jc w:val="center"/>
              <w:rPr>
                <w:rFonts w:ascii="宋体-简" w:hAnsi="宋体-简" w:eastAsia="宋体-简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电商</w:t>
            </w:r>
            <w:r>
              <w:rPr>
                <w:rFonts w:hint="eastAsia" w:ascii="宋体-简" w:hAnsi="宋体-简" w:eastAsia="宋体-简" w:cs="仿宋_GB2312"/>
                <w:sz w:val="24"/>
                <w:szCs w:val="24"/>
                <w:lang w:val="en-US" w:eastAsia="zh-Hans"/>
              </w:rPr>
              <w:t>类</w:t>
            </w: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专业</w:t>
            </w:r>
            <w:r>
              <w:rPr>
                <w:rFonts w:hint="eastAsia" w:ascii="宋体-简" w:hAnsi="宋体-简" w:eastAsia="宋体-简" w:cs="仿宋_GB2312"/>
                <w:sz w:val="24"/>
                <w:szCs w:val="24"/>
                <w:lang w:val="en-US" w:eastAsia="zh-Hans"/>
              </w:rPr>
              <w:t>设置情况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现有基础条件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基地面积（㎡）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设备总值（万元）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企业投入总值</w:t>
            </w:r>
          </w:p>
          <w:p>
            <w:pPr>
              <w:pStyle w:val="7"/>
              <w:spacing w:line="285" w:lineRule="exact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8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仿宋_GB2312"/>
                <w:sz w:val="24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导师数量</w:t>
            </w:r>
          </w:p>
        </w:tc>
        <w:tc>
          <w:tcPr>
            <w:tcW w:w="3721" w:type="dxa"/>
            <w:gridSpan w:val="7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校方成员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企业成员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8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总数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高级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中级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双师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总数</w:t>
            </w:r>
          </w:p>
        </w:tc>
        <w:tc>
          <w:tcPr>
            <w:tcW w:w="134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高级</w:t>
            </w:r>
          </w:p>
        </w:tc>
        <w:tc>
          <w:tcPr>
            <w:tcW w:w="88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8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  <w:sectPr>
          <w:footerReference r:id="rId4" w:type="default"/>
          <w:pgSz w:w="11910" w:h="16840"/>
          <w:pgMar w:top="1580" w:right="1200" w:bottom="1780" w:left="1440" w:header="0" w:footer="1507" w:gutter="0"/>
          <w:pgNumType w:start="1"/>
          <w:cols w:space="720" w:num="1"/>
        </w:sectPr>
      </w:pPr>
    </w:p>
    <w:p>
      <w:pPr>
        <w:pStyle w:val="3"/>
        <w:spacing w:before="5"/>
        <w:ind w:firstLine="480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417"/>
        <w:gridCol w:w="1463"/>
        <w:gridCol w:w="2655"/>
        <w:gridCol w:w="2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921" w:type="dxa"/>
            <w:gridSpan w:val="5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导师简表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姓名</w:t>
            </w: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学历/学位</w:t>
            </w: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职称/职务</w:t>
            </w: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承担教学/管理任务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7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580" w:right="1200" w:bottom="1700" w:left="1440" w:header="0" w:footer="1507" w:gutter="0"/>
          <w:cols w:space="720" w:num="1"/>
        </w:sectPr>
      </w:pPr>
    </w:p>
    <w:p>
      <w:pPr>
        <w:pStyle w:val="3"/>
        <w:ind w:firstLine="72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二、申报表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52"/>
        <w:gridCol w:w="305"/>
        <w:gridCol w:w="2388"/>
        <w:gridCol w:w="43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/>
                <w:sz w:val="24"/>
                <w:szCs w:val="24"/>
              </w:rPr>
              <w:t>电商类专业情况概况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pStyle w:val="3"/>
              <w:spacing w:before="5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建设必要性分析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pStyle w:val="3"/>
              <w:spacing w:before="5"/>
              <w:ind w:firstLine="560"/>
              <w:jc w:val="both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（500字内）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pStyle w:val="3"/>
              <w:spacing w:before="5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产教融合基本情况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pStyle w:val="3"/>
              <w:spacing w:before="5"/>
              <w:ind w:firstLine="560"/>
              <w:jc w:val="both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（500字内）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tabs>
                <w:tab w:val="left" w:pos="1268"/>
              </w:tabs>
              <w:jc w:val="center"/>
              <w:rPr>
                <w:rFonts w:ascii="宋体-简" w:hAnsi="宋体-简" w:eastAsia="宋体-简" w:cs="仿宋_GB2312"/>
                <w:kern w:val="0"/>
                <w:sz w:val="24"/>
              </w:rPr>
            </w:pPr>
            <w:r>
              <w:rPr>
                <w:rFonts w:hint="eastAsia" w:ascii="宋体-简" w:hAnsi="宋体-简" w:eastAsia="宋体-简" w:cs="仿宋_GB2312"/>
                <w:spacing w:val="-10"/>
                <w:kern w:val="0"/>
                <w:sz w:val="24"/>
              </w:rPr>
              <w:t>基地组建基础</w:t>
            </w:r>
            <w:r>
              <w:rPr>
                <w:rFonts w:hint="eastAsia" w:ascii="宋体-简" w:hAnsi="宋体-简" w:eastAsia="宋体-简" w:cs="仿宋_GB2312"/>
                <w:kern w:val="0"/>
                <w:sz w:val="24"/>
              </w:rPr>
              <w:t>（</w:t>
            </w:r>
            <w:r>
              <w:rPr>
                <w:rFonts w:hint="eastAsia" w:ascii="宋体-简" w:hAnsi="宋体-简" w:eastAsia="宋体-简" w:cs="仿宋_GB2312"/>
                <w:spacing w:val="-5"/>
                <w:kern w:val="0"/>
                <w:sz w:val="24"/>
              </w:rPr>
              <w:t>硬件条件和近两年来的教学、科研成果</w:t>
            </w:r>
            <w:r>
              <w:rPr>
                <w:rFonts w:hint="eastAsia" w:ascii="宋体-简" w:hAnsi="宋体-简" w:eastAsia="宋体-简" w:cs="仿宋_GB2312"/>
                <w:kern w:val="0"/>
                <w:sz w:val="24"/>
              </w:rPr>
              <w:t>）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建设目标任务与年度计划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919" w:type="dxa"/>
            <w:vAlign w:val="center"/>
          </w:tcPr>
          <w:p>
            <w:pPr>
              <w:tabs>
                <w:tab w:val="left" w:pos="1268"/>
              </w:tabs>
              <w:jc w:val="center"/>
              <w:rPr>
                <w:rFonts w:ascii="宋体-简" w:hAnsi="宋体-简" w:eastAsia="宋体-简" w:cs="仿宋_GB2312"/>
                <w:kern w:val="0"/>
                <w:sz w:val="24"/>
              </w:rPr>
            </w:pPr>
            <w:r>
              <w:rPr>
                <w:rFonts w:hint="eastAsia" w:ascii="宋体-简" w:hAnsi="宋体-简" w:eastAsia="宋体-简" w:cs="仿宋_GB2312"/>
                <w:kern w:val="0"/>
                <w:sz w:val="24"/>
              </w:rPr>
              <w:t>近两年服务乡村振兴的总体思路与发展目标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pStyle w:val="3"/>
              <w:spacing w:before="5"/>
              <w:ind w:firstLine="480" w:firstLineChars="200"/>
              <w:jc w:val="both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（</w:t>
            </w:r>
            <w:r>
              <w:rPr>
                <w:rFonts w:ascii="宋体-简" w:hAnsi="宋体-简" w:eastAsia="宋体-简" w:cs="仿宋_GB2312"/>
                <w:sz w:val="24"/>
                <w:szCs w:val="24"/>
              </w:rPr>
              <w:t>10</w:t>
            </w: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00字内）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19" w:type="dxa"/>
            <w:vAlign w:val="center"/>
          </w:tcPr>
          <w:p>
            <w:pPr>
              <w:tabs>
                <w:tab w:val="left" w:pos="1268"/>
              </w:tabs>
              <w:jc w:val="center"/>
              <w:rPr>
                <w:rFonts w:ascii="宋体-简" w:hAnsi="宋体-简" w:eastAsia="宋体-简" w:cs="仿宋_GB2312"/>
                <w:kern w:val="0"/>
                <w:sz w:val="24"/>
              </w:rPr>
            </w:pPr>
            <w:r>
              <w:rPr>
                <w:rFonts w:hint="eastAsia" w:ascii="宋体-简" w:hAnsi="宋体-简" w:eastAsia="宋体-简" w:cs="仿宋_GB2312"/>
                <w:kern w:val="0"/>
                <w:sz w:val="24"/>
              </w:rPr>
              <w:t>重点建设任务与年度实施计划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pStyle w:val="3"/>
              <w:spacing w:before="5"/>
              <w:ind w:firstLine="560"/>
              <w:jc w:val="both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（</w:t>
            </w:r>
            <w:r>
              <w:rPr>
                <w:rFonts w:ascii="宋体-简" w:hAnsi="宋体-简" w:eastAsia="宋体-简" w:cs="仿宋_GB2312"/>
                <w:sz w:val="24"/>
                <w:szCs w:val="24"/>
              </w:rPr>
              <w:t>30</w:t>
            </w: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00字内）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电商类专业产教融合、校企合作发展计划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19" w:type="dxa"/>
            <w:vAlign w:val="center"/>
          </w:tcPr>
          <w:p>
            <w:pPr>
              <w:pStyle w:val="3"/>
              <w:spacing w:before="5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w w:val="95"/>
                <w:sz w:val="24"/>
                <w:szCs w:val="24"/>
              </w:rPr>
              <w:t>校企协同育人实施计划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近两年建设期经费筹措计划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建设期经费投入总额</w:t>
            </w:r>
          </w:p>
        </w:tc>
        <w:tc>
          <w:tcPr>
            <w:tcW w:w="433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pPr>
              <w:tabs>
                <w:tab w:val="left" w:pos="1268"/>
              </w:tabs>
              <w:jc w:val="center"/>
              <w:rPr>
                <w:rFonts w:ascii="宋体-简" w:hAnsi="宋体-简" w:eastAsia="宋体-简" w:cs="仿宋_GB2312"/>
                <w:kern w:val="0"/>
                <w:sz w:val="24"/>
              </w:rPr>
            </w:pPr>
            <w:r>
              <w:rPr>
                <w:rFonts w:hint="eastAsia" w:ascii="宋体-简" w:hAnsi="宋体-简" w:eastAsia="宋体-简" w:cs="仿宋_GB2312"/>
                <w:kern w:val="0"/>
                <w:sz w:val="24"/>
              </w:rPr>
              <w:t>经费筹措方案</w:t>
            </w:r>
          </w:p>
        </w:tc>
        <w:tc>
          <w:tcPr>
            <w:tcW w:w="30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5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1．财政经费</w:t>
            </w:r>
          </w:p>
        </w:tc>
        <w:tc>
          <w:tcPr>
            <w:tcW w:w="433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tabs>
                <w:tab w:val="left" w:pos="1268"/>
              </w:tabs>
              <w:jc w:val="center"/>
              <w:rPr>
                <w:rFonts w:ascii="宋体-简" w:hAnsi="宋体-简" w:eastAsia="宋体-简" w:cs="仿宋_GB2312"/>
                <w:kern w:val="0"/>
                <w:sz w:val="24"/>
              </w:rPr>
            </w:pPr>
          </w:p>
        </w:tc>
        <w:tc>
          <w:tcPr>
            <w:tcW w:w="30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5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2．行业支持经费</w:t>
            </w:r>
          </w:p>
        </w:tc>
        <w:tc>
          <w:tcPr>
            <w:tcW w:w="433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tabs>
                <w:tab w:val="left" w:pos="1268"/>
              </w:tabs>
              <w:jc w:val="center"/>
              <w:rPr>
                <w:rFonts w:ascii="宋体-简" w:hAnsi="宋体-简" w:eastAsia="宋体-简" w:cs="仿宋_GB2312"/>
                <w:kern w:val="0"/>
                <w:sz w:val="24"/>
              </w:rPr>
            </w:pPr>
          </w:p>
        </w:tc>
        <w:tc>
          <w:tcPr>
            <w:tcW w:w="30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5"/>
              <w:rPr>
                <w:rFonts w:ascii="宋体-简" w:hAnsi="宋体-简" w:eastAsia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3．企业支持经费</w:t>
            </w:r>
          </w:p>
        </w:tc>
        <w:tc>
          <w:tcPr>
            <w:tcW w:w="433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tabs>
                <w:tab w:val="left" w:pos="1268"/>
              </w:tabs>
              <w:jc w:val="center"/>
              <w:rPr>
                <w:rFonts w:ascii="宋体-简" w:hAnsi="宋体-简" w:eastAsia="宋体-简" w:cs="仿宋_GB2312"/>
                <w:kern w:val="0"/>
                <w:sz w:val="24"/>
              </w:rPr>
            </w:pPr>
          </w:p>
        </w:tc>
        <w:tc>
          <w:tcPr>
            <w:tcW w:w="30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5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4．其他收入</w:t>
            </w:r>
          </w:p>
        </w:tc>
        <w:tc>
          <w:tcPr>
            <w:tcW w:w="433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490" w:lineRule="exact"/>
              <w:ind w:right="202"/>
              <w:jc w:val="center"/>
              <w:rPr>
                <w:rFonts w:ascii="宋体-简" w:hAnsi="宋体-简" w:eastAsia="宋体-简" w:cs="仿宋_GB2312"/>
                <w:b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b/>
                <w:sz w:val="24"/>
                <w:szCs w:val="24"/>
              </w:rPr>
              <w:t>合计</w:t>
            </w:r>
          </w:p>
        </w:tc>
        <w:tc>
          <w:tcPr>
            <w:tcW w:w="433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5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5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学校意见</w:t>
            </w:r>
          </w:p>
        </w:tc>
        <w:tc>
          <w:tcPr>
            <w:tcW w:w="6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560"/>
              <w:rPr>
                <w:rFonts w:ascii="宋体-简" w:hAnsi="宋体-简" w:eastAsia="宋体-简" w:cs="Times New Roman"/>
                <w:sz w:val="24"/>
              </w:rPr>
            </w:pPr>
          </w:p>
          <w:p>
            <w:pPr>
              <w:ind w:right="560"/>
              <w:jc w:val="center"/>
              <w:rPr>
                <w:rFonts w:ascii="宋体-简" w:hAnsi="宋体-简" w:eastAsia="宋体-简" w:cs="Times New Roman"/>
                <w:sz w:val="24"/>
              </w:rPr>
            </w:pPr>
            <w:r>
              <w:rPr>
                <w:rFonts w:hint="eastAsia" w:ascii="宋体-简" w:hAnsi="宋体-简" w:eastAsia="宋体-简" w:cs="Times New Roman"/>
                <w:sz w:val="24"/>
              </w:rPr>
              <w:t xml:space="preserve">                   （签章）</w:t>
            </w:r>
          </w:p>
          <w:p>
            <w:pPr>
              <w:pStyle w:val="3"/>
              <w:spacing w:before="5"/>
              <w:ind w:firstLine="560"/>
              <w:jc w:val="center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Times New Roman"/>
                <w:kern w:val="2"/>
                <w:sz w:val="24"/>
                <w:szCs w:val="24"/>
                <w:lang w:val="en-US" w:bidi="ar-SA"/>
              </w:rPr>
              <w:t xml:space="preserve">                  日期：  年 月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5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5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专家评审委员会意见</w:t>
            </w:r>
          </w:p>
        </w:tc>
        <w:tc>
          <w:tcPr>
            <w:tcW w:w="6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560"/>
              <w:jc w:val="center"/>
              <w:rPr>
                <w:rFonts w:ascii="宋体-简" w:hAnsi="宋体-简" w:eastAsia="宋体-简" w:cs="Times New Roman"/>
                <w:kern w:val="0"/>
                <w:sz w:val="24"/>
              </w:rPr>
            </w:pPr>
          </w:p>
          <w:p>
            <w:pPr>
              <w:ind w:right="560"/>
              <w:rPr>
                <w:rFonts w:ascii="宋体-简" w:hAnsi="宋体-简" w:eastAsia="宋体-简" w:cs="Times New Roman"/>
                <w:kern w:val="0"/>
                <w:sz w:val="24"/>
              </w:rPr>
            </w:pPr>
          </w:p>
          <w:p>
            <w:pPr>
              <w:ind w:right="560"/>
              <w:jc w:val="center"/>
              <w:rPr>
                <w:rFonts w:ascii="宋体-简" w:hAnsi="宋体-简" w:eastAsia="宋体-简" w:cs="Times New Roman"/>
                <w:sz w:val="24"/>
              </w:rPr>
            </w:pPr>
            <w:r>
              <w:rPr>
                <w:rFonts w:hint="eastAsia" w:ascii="宋体-简" w:hAnsi="宋体-简" w:eastAsia="宋体-简" w:cs="Times New Roman"/>
                <w:sz w:val="24"/>
              </w:rPr>
              <w:t xml:space="preserve"> </w:t>
            </w:r>
            <w:r>
              <w:rPr>
                <w:rFonts w:ascii="宋体-简" w:hAnsi="宋体-简" w:eastAsia="宋体-简" w:cs="Times New Roman"/>
                <w:sz w:val="24"/>
              </w:rPr>
              <w:t xml:space="preserve">                  </w:t>
            </w:r>
            <w:r>
              <w:rPr>
                <w:rFonts w:hint="eastAsia" w:ascii="宋体-简" w:hAnsi="宋体-简" w:eastAsia="宋体-简" w:cs="Times New Roman"/>
                <w:sz w:val="24"/>
              </w:rPr>
              <w:t>（签章）</w:t>
            </w:r>
          </w:p>
          <w:p>
            <w:pPr>
              <w:ind w:right="560"/>
              <w:jc w:val="center"/>
              <w:rPr>
                <w:rFonts w:ascii="宋体-简" w:hAnsi="宋体-简" w:eastAsia="宋体-简" w:cs="Times New Roman"/>
                <w:kern w:val="0"/>
                <w:sz w:val="24"/>
              </w:rPr>
            </w:pPr>
            <w:r>
              <w:rPr>
                <w:rFonts w:hint="eastAsia" w:ascii="宋体-简" w:hAnsi="宋体-简" w:eastAsia="宋体-简" w:cs="Times New Roman"/>
                <w:sz w:val="24"/>
              </w:rPr>
              <w:t xml:space="preserve">                  日期：  年 月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5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5"/>
              <w:rPr>
                <w:rFonts w:ascii="宋体-简" w:hAnsi="宋体-简" w:eastAsia="宋体-简" w:cs="仿宋_GB2312"/>
                <w:sz w:val="24"/>
                <w:szCs w:val="24"/>
              </w:rPr>
            </w:pPr>
            <w:r>
              <w:rPr>
                <w:rFonts w:hint="eastAsia" w:ascii="宋体-简" w:hAnsi="宋体-简" w:eastAsia="宋体-简" w:cs="仿宋_GB2312"/>
                <w:sz w:val="24"/>
                <w:szCs w:val="24"/>
                <w:lang w:val="en-US" w:eastAsia="zh-Hans"/>
              </w:rPr>
              <w:t>全国乡村振兴产教融合联盟</w:t>
            </w:r>
            <w:r>
              <w:rPr>
                <w:rFonts w:hint="eastAsia" w:ascii="宋体-简" w:hAnsi="宋体-简" w:eastAsia="宋体-简" w:cs="仿宋_GB2312"/>
                <w:sz w:val="24"/>
                <w:szCs w:val="24"/>
                <w:lang w:val="en-US"/>
              </w:rPr>
              <w:t>和</w:t>
            </w:r>
            <w:r>
              <w:rPr>
                <w:rFonts w:hint="eastAsia" w:ascii="宋体-简" w:hAnsi="宋体-简" w:eastAsia="宋体-简" w:cs="仿宋_GB2312"/>
                <w:sz w:val="24"/>
                <w:szCs w:val="24"/>
              </w:rPr>
              <w:t>中国农业电影电视中心意见</w:t>
            </w:r>
          </w:p>
        </w:tc>
        <w:tc>
          <w:tcPr>
            <w:tcW w:w="6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560"/>
              <w:jc w:val="center"/>
              <w:rPr>
                <w:rFonts w:ascii="宋体-简" w:hAnsi="宋体-简" w:eastAsia="宋体-简" w:cs="Times New Roman"/>
                <w:kern w:val="0"/>
                <w:sz w:val="24"/>
              </w:rPr>
            </w:pPr>
          </w:p>
          <w:p>
            <w:pPr>
              <w:ind w:right="560"/>
              <w:jc w:val="center"/>
              <w:rPr>
                <w:rFonts w:ascii="宋体-简" w:hAnsi="宋体-简" w:eastAsia="宋体-简" w:cs="Times New Roman"/>
                <w:kern w:val="0"/>
                <w:sz w:val="24"/>
              </w:rPr>
            </w:pPr>
          </w:p>
          <w:p>
            <w:pPr>
              <w:ind w:right="560"/>
              <w:jc w:val="center"/>
              <w:rPr>
                <w:rFonts w:ascii="宋体-简" w:hAnsi="宋体-简" w:eastAsia="宋体-简" w:cs="Times New Roman"/>
                <w:sz w:val="24"/>
              </w:rPr>
            </w:pPr>
            <w:r>
              <w:rPr>
                <w:rFonts w:hint="eastAsia" w:ascii="宋体-简" w:hAnsi="宋体-简" w:eastAsia="宋体-简" w:cs="Times New Roman"/>
                <w:sz w:val="24"/>
              </w:rPr>
              <w:t xml:space="preserve"> </w:t>
            </w:r>
            <w:r>
              <w:rPr>
                <w:rFonts w:ascii="宋体-简" w:hAnsi="宋体-简" w:eastAsia="宋体-简" w:cs="Times New Roman"/>
                <w:sz w:val="24"/>
              </w:rPr>
              <w:t xml:space="preserve">                 </w:t>
            </w:r>
            <w:r>
              <w:rPr>
                <w:rFonts w:hint="eastAsia" w:ascii="宋体-简" w:hAnsi="宋体-简" w:eastAsia="宋体-简" w:cs="Times New Roman"/>
                <w:sz w:val="24"/>
              </w:rPr>
              <w:t>（签字）</w:t>
            </w:r>
          </w:p>
          <w:p>
            <w:pPr>
              <w:ind w:right="560"/>
              <w:jc w:val="center"/>
              <w:rPr>
                <w:rFonts w:ascii="宋体-简" w:hAnsi="宋体-简" w:eastAsia="宋体-简" w:cs="Times New Roman"/>
                <w:kern w:val="0"/>
                <w:sz w:val="24"/>
              </w:rPr>
            </w:pPr>
            <w:r>
              <w:rPr>
                <w:rFonts w:hint="eastAsia" w:ascii="宋体-简" w:hAnsi="宋体-简" w:eastAsia="宋体-简" w:cs="Times New Roman"/>
                <w:sz w:val="24"/>
              </w:rPr>
              <w:t xml:space="preserve">                  日期：  年 月 日</w:t>
            </w:r>
          </w:p>
        </w:tc>
      </w:tr>
    </w:tbl>
    <w:p>
      <w:pPr>
        <w:pStyle w:val="3"/>
        <w:spacing w:before="5"/>
        <w:ind w:firstLine="560"/>
        <w:rPr>
          <w:rFonts w:ascii="宋体-简" w:hAnsi="宋体-简" w:eastAsia="宋体-简"/>
          <w:sz w:val="28"/>
          <w:szCs w:val="28"/>
        </w:rPr>
      </w:pPr>
      <w:r>
        <w:rPr>
          <w:rFonts w:hint="eastAsia" w:ascii="宋体-简" w:hAnsi="宋体-简" w:eastAsia="宋体-简"/>
          <w:sz w:val="28"/>
          <w:szCs w:val="28"/>
        </w:rPr>
        <w:t>注：表格不足，可附页。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60705" cy="224790"/>
              <wp:effectExtent l="0" t="0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6070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7.7pt;width:44.15pt;mso-position-horizontal:outside;mso-position-horizontal-relative:margin;z-index:251659264;mso-width-relative:page;mso-height-relative:page;" filled="f" stroked="f" coordsize="21600,21600" o:gfxdata="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VwCZ/UAAAAAwEA&#10;AA8AAAAAAAAAAQAgAAAAIgAAAGRycy9kb3ducmV2LnhtbFBLAQIUABQAAAAIAIdO4kBLgtA/5QEA&#10;ANYDAAAOAAAAAAAAAAEAIAAAACM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A3ODg1MjMyNTUxNjQ5NjA4MjA4ZmUwY2FkYmQifQ=="/>
  </w:docVars>
  <w:rsids>
    <w:rsidRoot w:val="1849552C"/>
    <w:rsid w:val="1849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before="49"/>
      <w:ind w:left="39"/>
      <w:jc w:val="left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2022-10-19T10:20:00Z</dcterms:created>
  <dc:creator>美猴儿</dc:creator>
  <cp:lastModifiedBy>美猴儿</cp:lastModifiedBy>
  <dcterms:modified xsi:type="dcterms:W3CDTF">2022-10-19T10:21:06Z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804EA2E2E9F04EBBAAE026F2B5014B49</vt:lpwstr>
  </property>
</Properties>
</file>